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2" w:before="0" w:after="53"/>
        <w:ind w:left="851" w:right="-19" w:hanging="1418"/>
        <w:jc w:val="center"/>
        <w:rPr>
          <w:rFonts w:eastAsia="Arial"/>
          <w:b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Cs w:val="24"/>
        </w:rPr>
        <w:footnoteReference w:id="2"/>
      </w:r>
      <w:r>
        <w:rPr>
          <w:rFonts w:eastAsia="Arial"/>
          <w:b/>
          <w:color w:val="000000"/>
          <w:szCs w:val="24"/>
          <w:vertAlign w:val="superscript"/>
        </w:rPr>
        <w:t>)</w:t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4" w:before="0" w:after="80"/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GMINNY OŚRODEK POMOCY SPOŁECZNEJ W PUCKU</w:t>
      </w:r>
    </w:p>
    <w:p>
      <w:pPr>
        <w:pStyle w:val="ARTartustawynprozporzdzenia"/>
        <w:spacing w:before="0" w:after="0"/>
        <w:ind w:hanging="0"/>
        <w:jc w:val="center"/>
        <w:rPr>
          <w:rFonts w:eastAsia="Arial"/>
          <w:b/>
          <w:b/>
          <w:bCs/>
          <w:color w:val="000000"/>
          <w:sz w:val="16"/>
          <w:szCs w:val="16"/>
        </w:rPr>
      </w:pPr>
      <w:r>
        <w:rPr>
          <w:rFonts w:eastAsia="Arial"/>
          <w:b/>
          <w:bCs/>
          <w:color w:val="000000"/>
          <w:sz w:val="16"/>
          <w:szCs w:val="16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0"/>
          <w:lang w:val="uk-UA"/>
        </w:rPr>
      </w:pPr>
      <w:r>
        <w:rPr>
          <w:rFonts w:eastAsia="Arial"/>
          <w:b/>
          <w:bCs/>
          <w:color w:val="000000"/>
          <w:sz w:val="20"/>
        </w:rPr>
        <w:t>DANE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OS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B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ADAJ</w:t>
      </w:r>
      <w:r>
        <w:rPr>
          <w:rFonts w:eastAsia="Arial"/>
          <w:b/>
          <w:bCs/>
          <w:color w:val="000000"/>
          <w:sz w:val="20"/>
          <w:lang w:val="ru-RU"/>
        </w:rPr>
        <w:t>Ą</w:t>
      </w:r>
      <w:r>
        <w:rPr>
          <w:rFonts w:eastAsia="Arial"/>
          <w:b/>
          <w:bCs/>
          <w:color w:val="000000"/>
          <w:sz w:val="20"/>
        </w:rPr>
        <w:t>CYCH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LUB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DANE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OS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B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UPRAWNIONYCH</w:t>
      </w:r>
      <w:r>
        <w:rPr>
          <w:rFonts w:eastAsia="Arial"/>
          <w:b/>
          <w:bCs/>
          <w:color w:val="000000"/>
          <w:sz w:val="20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color w:val="000000"/>
          <w:sz w:val="22"/>
          <w:szCs w:val="22"/>
        </w:rPr>
        <w:t>Dane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obywatela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Ukrainy</w:t>
      </w:r>
      <w:r>
        <w:rPr>
          <w:rFonts w:eastAsia="Arial"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color w:val="000000"/>
          <w:sz w:val="22"/>
          <w:szCs w:val="22"/>
        </w:rPr>
        <w:t>kt</w:t>
      </w:r>
      <w:r>
        <w:rPr>
          <w:rFonts w:eastAsia="Arial"/>
          <w:color w:val="000000"/>
          <w:sz w:val="22"/>
          <w:szCs w:val="22"/>
          <w:lang w:val="ru-RU"/>
        </w:rPr>
        <w:t>ó</w:t>
      </w:r>
      <w:r>
        <w:rPr>
          <w:rFonts w:eastAsia="Arial"/>
          <w:color w:val="000000"/>
          <w:sz w:val="22"/>
          <w:szCs w:val="22"/>
        </w:rPr>
        <w:t>rego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pobyt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na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terytorium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Rzeczypospolitej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Polskiej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jest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uznawany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za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legalny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na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podstawie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art</w:t>
      </w:r>
      <w:r>
        <w:rPr>
          <w:rFonts w:eastAsia="Arial"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color w:val="000000"/>
          <w:sz w:val="22"/>
          <w:szCs w:val="22"/>
        </w:rPr>
        <w:t>ust</w:t>
      </w:r>
      <w:r>
        <w:rPr>
          <w:rFonts w:eastAsia="Arial"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color w:val="000000"/>
          <w:sz w:val="22"/>
          <w:szCs w:val="22"/>
        </w:rPr>
        <w:t>ustawy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/>
        <w:t>z</w:t>
      </w:r>
      <w:r>
        <w:rPr>
          <w:lang w:val="ru-RU"/>
        </w:rPr>
        <w:t xml:space="preserve"> </w:t>
      </w:r>
      <w:r>
        <w:rPr/>
        <w:t>dnia</w:t>
      </w:r>
      <w:r>
        <w:rPr>
          <w:lang w:val="ru-RU"/>
        </w:rPr>
        <w:t xml:space="preserve"> 12 </w:t>
      </w:r>
      <w:r>
        <w:rPr/>
        <w:t>marca</w:t>
      </w:r>
      <w:r>
        <w:rPr>
          <w:lang w:val="ru-RU"/>
        </w:rPr>
        <w:t xml:space="preserve"> 2022 </w:t>
      </w:r>
      <w:r>
        <w:rPr/>
        <w:t>r</w:t>
      </w:r>
      <w:r>
        <w:rPr>
          <w:lang w:val="ru-RU"/>
        </w:rPr>
        <w:t xml:space="preserve">. </w:t>
      </w:r>
      <w:r>
        <w:rPr/>
        <w:t>o</w:t>
      </w:r>
      <w:r>
        <w:rPr>
          <w:lang w:val="ru-RU"/>
        </w:rPr>
        <w:t xml:space="preserve"> </w:t>
      </w:r>
      <w:r>
        <w:rPr/>
        <w:t>pomocy</w:t>
      </w:r>
      <w:r>
        <w:rPr>
          <w:lang w:val="ru-RU"/>
        </w:rPr>
        <w:t xml:space="preserve"> </w:t>
      </w:r>
      <w:r>
        <w:rPr/>
        <w:t>obywatelom</w:t>
      </w:r>
      <w:r>
        <w:rPr>
          <w:lang w:val="ru-RU"/>
        </w:rPr>
        <w:t xml:space="preserve"> </w:t>
      </w:r>
      <w:r>
        <w:rPr/>
        <w:t>Ukrainy</w:t>
      </w:r>
      <w:r>
        <w:rPr>
          <w:lang w:val="ru-RU"/>
        </w:rPr>
        <w:t xml:space="preserve"> </w:t>
      </w:r>
      <w:r>
        <w:rPr/>
        <w:t>w</w:t>
      </w:r>
      <w:r>
        <w:rPr>
          <w:lang w:val="ru-RU"/>
        </w:rPr>
        <w:t xml:space="preserve"> </w:t>
      </w:r>
      <w:r>
        <w:rPr/>
        <w:t>zwi</w:t>
      </w:r>
      <w:r>
        <w:rPr>
          <w:lang w:val="ru-RU"/>
        </w:rPr>
        <w:t>ą</w:t>
      </w:r>
      <w:r>
        <w:rPr/>
        <w:t>zku</w:t>
      </w:r>
      <w:r>
        <w:rPr>
          <w:lang w:val="ru-RU"/>
        </w:rPr>
        <w:t xml:space="preserve"> </w:t>
      </w:r>
      <w:r>
        <w:rPr/>
        <w:t>z</w:t>
      </w:r>
      <w:r>
        <w:rPr>
          <w:lang w:val="ru-RU"/>
        </w:rPr>
        <w:t xml:space="preserve"> </w:t>
      </w:r>
      <w:r>
        <w:rPr/>
        <w:t>konfliktem</w:t>
      </w:r>
      <w:r>
        <w:rPr>
          <w:lang w:val="ru-RU"/>
        </w:rPr>
        <w:t xml:space="preserve"> </w:t>
      </w:r>
      <w:r>
        <w:rPr/>
        <w:t>zbrojnym</w:t>
      </w:r>
      <w:r>
        <w:rPr>
          <w:lang w:val="ru-RU"/>
        </w:rPr>
        <w:t xml:space="preserve"> </w:t>
      </w:r>
      <w:r>
        <w:rPr/>
        <w:t>na</w:t>
      </w:r>
      <w:r>
        <w:rPr>
          <w:lang w:val="ru-RU"/>
        </w:rPr>
        <w:t xml:space="preserve"> </w:t>
      </w:r>
      <w:r>
        <w:rPr/>
        <w:t>terytorium</w:t>
      </w:r>
      <w:r>
        <w:rPr>
          <w:lang w:val="ru-RU"/>
        </w:rPr>
        <w:t xml:space="preserve"> </w:t>
      </w:r>
      <w:r>
        <w:rPr/>
        <w:t>tego</w:t>
      </w:r>
      <w:r>
        <w:rPr>
          <w:lang w:val="ru-RU"/>
        </w:rPr>
        <w:t xml:space="preserve"> </w:t>
      </w:r>
      <w:r>
        <w:rPr/>
        <w:t>pa</w:t>
      </w:r>
      <w:r>
        <w:rPr>
          <w:lang w:val="ru-RU"/>
        </w:rPr>
        <w:t>ń</w:t>
      </w:r>
      <w:r>
        <w:rPr/>
        <w:t>stwa</w:t>
      </w:r>
      <w:r>
        <w:rPr>
          <w:lang w:val="ru-RU"/>
        </w:rPr>
        <w:t xml:space="preserve">, </w:t>
      </w:r>
      <w:r>
        <w:rPr>
          <w:rFonts w:eastAsia="Arial"/>
          <w:color w:val="000000"/>
          <w:sz w:val="22"/>
          <w:szCs w:val="22"/>
        </w:rPr>
        <w:t>sk</w:t>
      </w:r>
      <w:r>
        <w:rPr>
          <w:rFonts w:eastAsia="Arial"/>
          <w:color w:val="000000"/>
          <w:sz w:val="22"/>
          <w:szCs w:val="22"/>
          <w:lang w:val="ru-RU"/>
        </w:rPr>
        <w:t>ł</w:t>
      </w:r>
      <w:r>
        <w:rPr>
          <w:rFonts w:eastAsia="Arial"/>
          <w:color w:val="000000"/>
          <w:sz w:val="22"/>
          <w:szCs w:val="22"/>
        </w:rPr>
        <w:t>adaj</w:t>
      </w:r>
      <w:r>
        <w:rPr>
          <w:rFonts w:eastAsia="Arial"/>
          <w:color w:val="000000"/>
          <w:sz w:val="22"/>
          <w:szCs w:val="22"/>
          <w:lang w:val="ru-RU"/>
        </w:rPr>
        <w:t>ą</w:t>
      </w:r>
      <w:r>
        <w:rPr>
          <w:rFonts w:eastAsia="Arial"/>
          <w:color w:val="000000"/>
          <w:sz w:val="22"/>
          <w:szCs w:val="22"/>
        </w:rPr>
        <w:t>cego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wniosek</w:t>
      </w:r>
      <w:r>
        <w:rPr>
          <w:rFonts w:eastAsia="Arial"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color w:val="000000"/>
          <w:sz w:val="22"/>
          <w:szCs w:val="22"/>
        </w:rPr>
        <w:t>lub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dane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osoby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sk</w:t>
      </w:r>
      <w:r>
        <w:rPr>
          <w:rFonts w:eastAsia="Arial"/>
          <w:color w:val="000000"/>
          <w:sz w:val="22"/>
          <w:szCs w:val="22"/>
          <w:lang w:val="ru-RU"/>
        </w:rPr>
        <w:t>ł</w:t>
      </w:r>
      <w:r>
        <w:rPr>
          <w:rFonts w:eastAsia="Arial"/>
          <w:color w:val="000000"/>
          <w:sz w:val="22"/>
          <w:szCs w:val="22"/>
        </w:rPr>
        <w:t>adaj</w:t>
      </w:r>
      <w:r>
        <w:rPr>
          <w:rFonts w:eastAsia="Arial"/>
          <w:color w:val="000000"/>
          <w:sz w:val="22"/>
          <w:szCs w:val="22"/>
          <w:lang w:val="ru-RU"/>
        </w:rPr>
        <w:t>ą</w:t>
      </w:r>
      <w:r>
        <w:rPr>
          <w:rFonts w:eastAsia="Arial"/>
          <w:color w:val="000000"/>
          <w:sz w:val="22"/>
          <w:szCs w:val="22"/>
        </w:rPr>
        <w:t>cej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wniosek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w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imieniu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osoby</w:t>
      </w:r>
      <w:r>
        <w:rPr>
          <w:rFonts w:eastAsia="Arial"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Ім’я(імена)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/ </w:t>
      </w:r>
      <w:r>
        <w:rPr>
          <w:rFonts w:eastAsia="Arial"/>
          <w:b/>
          <w:bCs/>
          <w:color w:val="000000"/>
          <w:sz w:val="20"/>
          <w:lang w:val="uk-UA"/>
        </w:rPr>
        <w:t>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Дата народження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240" w:after="80"/>
        <w:ind w:left="284" w:right="113" w:hanging="284"/>
        <w:contextualSpacing/>
        <w:rPr>
          <w:rFonts w:eastAsia="Arial"/>
          <w:b/>
          <w:b/>
          <w:bCs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 xml:space="preserve">/ </w:t>
      </w:r>
      <w:r>
        <w:rPr>
          <w:rFonts w:eastAsia="Arial"/>
          <w:b/>
          <w:bCs/>
          <w:color w:val="000000"/>
          <w:sz w:val="20"/>
          <w:lang w:val="uk-UA"/>
        </w:rPr>
        <w:t>Вид, серія та номер документа, що є підставою для перетину кордону</w:t>
      </w:r>
      <w:r>
        <w:rPr>
          <w:rFonts w:eastAsia="Arial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240" w:after="80"/>
        <w:ind w:left="284" w:right="113" w:hanging="0"/>
        <w:contextualSpacing/>
        <w:rPr>
          <w:rFonts w:eastAsia="Arial"/>
          <w:b/>
          <w:b/>
          <w:bCs/>
          <w:color w:val="000000"/>
          <w:sz w:val="20"/>
        </w:rPr>
      </w:pPr>
      <w:r>
        <w:rPr>
          <w:rFonts w:eastAsia="Arial"/>
          <w:b/>
          <w:bCs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 xml:space="preserve">/ </w:t>
      </w:r>
      <w:r>
        <w:rPr>
          <w:rFonts w:eastAsia="Arial"/>
          <w:b/>
          <w:bCs/>
          <w:color w:val="000000"/>
          <w:sz w:val="20"/>
          <w:lang w:val="uk-UA"/>
        </w:rPr>
        <w:t>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  <w:bookmarkStart w:id="0" w:name="_Hlk51942926"/>
      <w:bookmarkEnd w:id="0"/>
    </w:p>
    <w:p>
      <w:pPr>
        <w:pStyle w:val="Normal"/>
        <w:widowControl/>
        <w:spacing w:lineRule="auto" w:line="264" w:before="0" w:after="8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1" w:name="_Hlk51936125"/>
      <w:bookmarkStart w:id="2" w:name="_Hlk51936125"/>
      <w:bookmarkEnd w:id="2"/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/ </w:t>
      </w:r>
      <w:r>
        <w:rPr>
          <w:rFonts w:eastAsia="Arial"/>
          <w:b/>
          <w:bCs/>
          <w:color w:val="000000"/>
          <w:sz w:val="20"/>
          <w:lang w:val="uk-UA"/>
        </w:rPr>
        <w:t>ґміна/район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tbl>
      <w:tblPr>
        <w:tblStyle w:val="Tabela-Siatka"/>
        <w:tblpPr w:bottomFromText="0" w:horzAnchor="page" w:leftFromText="141" w:rightFromText="141" w:tblpX="4481" w:tblpY="2" w:topFromText="0" w:vertAnchor="text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rPr>
          <w:rFonts w:eastAsia="Arial"/>
          <w:b/>
          <w:b/>
          <w:bCs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 xml:space="preserve">/ </w:t>
      </w:r>
      <w:r>
        <w:rPr>
          <w:rFonts w:eastAsia="Arial"/>
          <w:b/>
          <w:bCs/>
          <w:color w:val="000000"/>
          <w:sz w:val="20"/>
          <w:lang w:val="uk-UA"/>
        </w:rPr>
        <w:t>Почтовий індекс</w:t>
      </w:r>
      <w:r>
        <w:rPr>
          <w:rFonts w:eastAsia="Arial"/>
          <w:b/>
          <w:bCs/>
          <w:color w:val="000000"/>
          <w:sz w:val="20"/>
        </w:rPr>
        <w:tab/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 xml:space="preserve">/ </w:t>
      </w:r>
      <w:r>
        <w:rPr>
          <w:rFonts w:eastAsia="Arial"/>
          <w:b/>
          <w:bCs/>
          <w:color w:val="000000"/>
          <w:sz w:val="20"/>
          <w:lang w:val="uk-UA"/>
        </w:rPr>
        <w:t>Вулиця</w:t>
      </w:r>
      <w:r>
        <w:rPr>
          <w:rFonts w:eastAsia="Arial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   </w:t>
      </w:r>
      <w:r>
        <w:rPr>
          <w:rFonts w:eastAsia="Arial"/>
          <w:color w:val="000000"/>
          <w:sz w:val="20"/>
        </w:rPr>
        <w:t>Nr domu</w:t>
        <w:tab/>
        <w:t xml:space="preserve">        </w:t>
      </w:r>
      <w:r>
        <w:rPr>
          <w:rFonts w:eastAsia="Arial"/>
          <w:b/>
          <w:bCs/>
          <w:color w:val="000000"/>
          <w:sz w:val="20"/>
        </w:rPr>
        <w:t>05.</w:t>
      </w:r>
      <w:r>
        <w:rPr>
          <w:rFonts w:eastAsia="Arial"/>
          <w:color w:val="000000"/>
          <w:sz w:val="20"/>
        </w:rPr>
        <w:t xml:space="preserve"> Nr mieszkania </w:t>
        <w:tab/>
        <w:t xml:space="preserve">         </w:t>
      </w:r>
      <w:r>
        <w:rPr>
          <w:rFonts w:eastAsia="Arial"/>
          <w:b/>
          <w:bCs/>
          <w:color w:val="000000"/>
          <w:sz w:val="20"/>
        </w:rPr>
        <w:t>06</w:t>
      </w:r>
      <w:r>
        <w:rPr>
          <w:rFonts w:eastAsia="Arial"/>
          <w:color w:val="000000"/>
          <w:sz w:val="20"/>
        </w:rPr>
        <w:t xml:space="preserve">. Nr telefonu            </w:t>
      </w:r>
      <w:r>
        <w:rPr>
          <w:rFonts w:eastAsia="Arial"/>
          <w:b/>
          <w:bCs/>
          <w:color w:val="000000"/>
          <w:sz w:val="20"/>
        </w:rPr>
        <w:t>07</w:t>
      </w:r>
      <w:r>
        <w:rPr>
          <w:rFonts w:eastAsia="Arial"/>
          <w:color w:val="000000"/>
          <w:sz w:val="20"/>
        </w:rPr>
        <w:t>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  <w:br/>
      </w:r>
      <w:r>
        <w:rPr>
          <w:rFonts w:eastAsia="Arial"/>
          <w:b/>
          <w:bCs/>
          <w:color w:val="000000"/>
          <w:sz w:val="20"/>
          <w:lang w:val="uk-UA"/>
        </w:rPr>
        <w:t xml:space="preserve">номер дому    </w:t>
      </w:r>
      <w:r>
        <w:rPr>
          <w:rFonts w:eastAsia="Arial"/>
          <w:b/>
          <w:bCs/>
          <w:color w:val="000000"/>
          <w:sz w:val="20"/>
        </w:rPr>
        <w:t xml:space="preserve">  </w:t>
      </w:r>
      <w:r>
        <w:rPr>
          <w:rFonts w:eastAsia="Arial"/>
          <w:b/>
          <w:bCs/>
          <w:color w:val="000000"/>
          <w:sz w:val="20"/>
          <w:lang w:val="uk-UA"/>
        </w:rPr>
        <w:t xml:space="preserve">     номер квартири            номер телефону          Адрес електронної почти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4" w:before="0" w:after="80"/>
        <w:jc w:val="left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</w:rPr>
        <w:t>NUMER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RACHUNKU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BANKOWEGO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NA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ZOSTANIE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PRZEKAZANA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KWOTA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Style w:val="Zakotwiczenieprzypisudolnego"/>
          <w:rFonts w:eastAsia="Arial"/>
          <w:bCs/>
          <w:color w:val="000000"/>
          <w:sz w:val="20"/>
        </w:rPr>
        <w:footnoteReference w:id="7"/>
      </w:r>
      <w:r>
        <w:rPr>
          <w:rFonts w:eastAsia="Arial"/>
          <w:bCs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0"/>
          <w:lang w:val="ru-RU"/>
        </w:rPr>
        <w:br/>
      </w:r>
      <w:r>
        <w:rPr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0"/>
          <w:lang w:val="uk-UA"/>
        </w:rPr>
        <w:t>У</w:t>
      </w:r>
      <w:r>
        <w:rPr>
          <w:rFonts w:eastAsia="Arial"/>
          <w:b/>
          <w:bCs/>
          <w:color w:val="000000"/>
          <w:sz w:val="20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0"/>
          <w:lang w:val="uk-UA"/>
        </w:rPr>
        <w:t>ОДНОРАЗОВОЇ</w:t>
      </w:r>
      <w:r>
        <w:rPr>
          <w:sz w:val="20"/>
          <w:lang w:val="ru-RU"/>
        </w:rPr>
        <w:t xml:space="preserve">  </w:t>
      </w:r>
      <w:r>
        <w:rPr>
          <w:sz w:val="20"/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0"/>
          <w:lang w:val="ru-RU"/>
        </w:rPr>
        <w:t>ДОПОМОГИ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7"/>
        <w:gridCol w:w="352"/>
        <w:gridCol w:w="353"/>
        <w:gridCol w:w="355"/>
        <w:gridCol w:w="356"/>
        <w:gridCol w:w="353"/>
        <w:gridCol w:w="353"/>
        <w:gridCol w:w="354"/>
        <w:gridCol w:w="355"/>
        <w:gridCol w:w="354"/>
        <w:gridCol w:w="353"/>
        <w:gridCol w:w="354"/>
        <w:gridCol w:w="356"/>
        <w:gridCol w:w="354"/>
        <w:gridCol w:w="353"/>
        <w:gridCol w:w="354"/>
        <w:gridCol w:w="355"/>
        <w:gridCol w:w="354"/>
        <w:gridCol w:w="354"/>
        <w:gridCol w:w="358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rPr>
          <w:rFonts w:eastAsia="Arial"/>
          <w:b/>
          <w:b/>
          <w:bCs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 xml:space="preserve">/ </w:t>
      </w:r>
      <w:r>
        <w:rPr>
          <w:rFonts w:eastAsia="Arial"/>
          <w:b/>
          <w:bCs/>
          <w:color w:val="000000"/>
          <w:sz w:val="20"/>
          <w:lang w:val="uk-UA"/>
        </w:rPr>
        <w:t>Ім’я та прізвище власника рахунку</w:t>
      </w:r>
    </w:p>
    <w:p>
      <w:pPr>
        <w:pStyle w:val="Normal"/>
        <w:widowControl/>
        <w:spacing w:lineRule="auto" w:line="264" w:before="0" w:after="80"/>
        <w:ind w:left="284" w:right="113" w:hanging="0"/>
        <w:contextualSpacing/>
        <w:rPr>
          <w:rFonts w:eastAsia="Arial"/>
          <w:b/>
          <w:b/>
          <w:bCs/>
          <w:color w:val="000000"/>
          <w:sz w:val="20"/>
        </w:rPr>
      </w:pPr>
      <w:r>
        <w:rPr>
          <w:rFonts w:eastAsia="Arial"/>
          <w:b/>
          <w:bCs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ind w:left="257" w:hanging="257"/>
        <w:rPr>
          <w:b/>
          <w:b/>
          <w:bCs/>
        </w:rPr>
      </w:pPr>
      <w:r>
        <w:rPr>
          <w:rFonts w:eastAsia="Arial"/>
          <w:b/>
          <w:bCs/>
          <w:color w:val="000000"/>
          <w:sz w:val="22"/>
          <w:szCs w:val="22"/>
        </w:rPr>
        <w:t>LUB/</w:t>
      </w:r>
      <w:r>
        <w:rPr>
          <w:rFonts w:eastAsia="Arial"/>
          <w:b/>
          <w:bCs/>
          <w:color w:val="000000"/>
          <w:sz w:val="20"/>
          <w:szCs w:val="22"/>
          <w:lang w:val="uk-UA"/>
        </w:rPr>
        <w:t xml:space="preserve">АБО </w:t>
      </w:r>
    </w:p>
    <w:p>
      <w:pPr>
        <w:pStyle w:val="Normal"/>
        <w:widowControl/>
        <w:spacing w:lineRule="auto" w:line="264" w:before="0" w:after="80"/>
        <w:ind w:hanging="0"/>
        <w:rPr/>
      </w:pPr>
      <w:r>
        <w:rPr/>
      </w:r>
    </w:p>
    <w:p>
      <w:pPr>
        <w:pStyle w:val="Normal"/>
        <w:widowControl/>
        <w:spacing w:lineRule="auto" w:line="264" w:before="240" w:after="120"/>
        <w:ind w:left="284" w:hanging="0"/>
        <w:contextualSpacing/>
        <w:jc w:val="center"/>
        <w:rPr>
          <w:rFonts w:eastAsia="Arial"/>
          <w:color w:val="000000"/>
          <w:sz w:val="20"/>
        </w:rPr>
      </w:pPr>
      <w:r>
        <w:rPr>
          <w:rFonts w:eastAsia="Arial"/>
          <w:b/>
          <w:bCs/>
          <w:color w:val="000000"/>
          <w:sz w:val="20"/>
        </w:rPr>
        <w:t>MIEJSCE WYPŁATY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NEGO/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jc w:val="center"/>
        <w:rPr>
          <w:rFonts w:eastAsia="Arial"/>
          <w:b/>
          <w:b/>
          <w:bCs/>
          <w:color w:val="000000"/>
          <w:sz w:val="20"/>
        </w:rPr>
      </w:pPr>
      <w:r>
        <w:rPr>
          <w:rFonts w:eastAsia="Arial"/>
          <w:b/>
          <w:bCs/>
          <w:color w:val="000000"/>
          <w:sz w:val="20"/>
          <w:lang w:val="uk-UA"/>
        </w:rPr>
        <w:t>МІСЦЕ ВИПЛАТКИ</w:t>
      </w:r>
      <w:r>
        <w:rPr>
          <w:rFonts w:eastAsia="Arial"/>
          <w:b/>
          <w:color w:val="000000"/>
          <w:sz w:val="20"/>
          <w:lang w:val="uk-UA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>ОДНОРАЗОВОЇ ФІНАНСОВОЇ ДОПОМОГИ</w:t>
      </w:r>
    </w:p>
    <w:p>
      <w:pPr>
        <w:pStyle w:val="Normal"/>
        <w:widowControl/>
        <w:spacing w:lineRule="auto" w:line="264" w:before="0" w:after="120"/>
        <w:contextualSpacing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0"/>
          <w:lang w:val="ru-RU"/>
        </w:rPr>
        <w:br/>
      </w:r>
      <w:r>
        <w:rPr>
          <w:rFonts w:eastAsia="Arial"/>
          <w:color w:val="000000"/>
          <w:sz w:val="22"/>
          <w:szCs w:val="22"/>
        </w:rPr>
        <w:t>Bank Spółdzielczy Krokowa, odział w Pucku, ul. Plac Obrońców Wybrzeża Nr 11</w:t>
      </w:r>
    </w:p>
    <w:p>
      <w:pPr>
        <w:pStyle w:val="Normal"/>
        <w:widowControl/>
        <w:spacing w:lineRule="auto" w:line="264" w:before="0" w:after="120"/>
        <w:ind w:left="257" w:hanging="257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  <w:lang w:val="uk-UA"/>
        </w:rPr>
        <w:t>Банк Кооператив Крокова, відділення в Пуцку, вул. Площа Обронців Вибжежа No11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</w:t>
      </w:r>
      <w:r>
        <w:rPr>
          <w:rFonts w:eastAsia="Arial"/>
          <w:color w:val="000000"/>
          <w:sz w:val="22"/>
          <w:szCs w:val="22"/>
        </w:rPr>
        <w:t xml:space="preserve">Dane osób, będących obywatelami Ukrainy, których pobyt na terytorium Rzeczypospolitej Polskiej jest uznawany za legalny na podstawie art. 2 ust. 1 ustawy </w:t>
      </w:r>
      <w:r>
        <w:rPr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Ім’я 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</w:t>
      </w:r>
      <w:r>
        <w:rPr>
          <w:rFonts w:eastAsia="Arial"/>
          <w:b/>
          <w:bCs/>
          <w:color w:val="000000"/>
          <w:sz w:val="20"/>
          <w:lang w:val="uk-UA"/>
        </w:rPr>
        <w:t>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b/>
          <w:b/>
          <w:bCs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b/>
          <w:b/>
          <w:bCs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b/>
          <w:bCs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Номер ПЕСЕЛЬ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6" w:name="_Hlk98169948"/>
      <w:r>
        <w:rPr>
          <w:rFonts w:eastAsia="Arial"/>
          <w:b/>
          <w:bCs/>
          <w:color w:val="000000"/>
          <w:sz w:val="20"/>
          <w:lang w:val="uk-UA"/>
        </w:rPr>
        <w:t>ґміна/район</w:t>
      </w:r>
      <w:bookmarkEnd w:id="6"/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tbl>
      <w:tblPr>
        <w:tblStyle w:val="Tabela-Siatka"/>
        <w:tblpPr w:vertAnchor="text" w:horzAnchor="page" w:leftFromText="141" w:rightFromText="141" w:tblpX="4296" w:tblpY="19"/>
        <w:tblW w:w="143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rPr>
          <w:rFonts w:eastAsia="Arial"/>
          <w:color w:val="000000"/>
          <w:sz w:val="20"/>
        </w:rPr>
      </w:pPr>
      <w:r/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Почтовий індекс</w:t>
      </w:r>
      <w:r>
        <w:rPr>
          <w:rFonts w:eastAsia="Arial"/>
          <w:color w:val="000000"/>
          <w:sz w:val="20"/>
        </w:rPr>
        <w:tab/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 xml:space="preserve">/ </w:t>
      </w:r>
      <w:r>
        <w:rPr>
          <w:rFonts w:eastAsia="Arial"/>
          <w:b/>
          <w:bCs/>
          <w:color w:val="000000"/>
          <w:sz w:val="20"/>
          <w:lang w:val="uk-UA"/>
        </w:rPr>
        <w:t>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Вулиця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Номер дому</w:t>
      </w:r>
      <w:r>
        <w:rPr>
          <w:rFonts w:eastAsia="Arial"/>
          <w:b/>
          <w:bCs/>
          <w:color w:val="000000"/>
          <w:sz w:val="20"/>
        </w:rPr>
        <w:t xml:space="preserve"> </w:t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b/>
          <w:bCs/>
          <w:color w:val="000000"/>
          <w:sz w:val="20"/>
        </w:rPr>
        <w:t>05</w:t>
      </w:r>
      <w:r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---------------------------------------------------------------------------------------------------------------------------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 xml:space="preserve">/ </w:t>
      </w:r>
      <w:r>
        <w:rPr>
          <w:rFonts w:eastAsia="Arial"/>
          <w:b/>
          <w:bCs/>
          <w:color w:val="000000"/>
          <w:sz w:val="20"/>
          <w:lang w:val="uk-UA"/>
        </w:rPr>
        <w:t>Ім’я 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Дата народження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 xml:space="preserve">/ </w:t>
      </w:r>
      <w:r>
        <w:rPr>
          <w:rFonts w:eastAsia="Arial"/>
          <w:b/>
          <w:bCs/>
          <w:color w:val="000000"/>
          <w:sz w:val="20"/>
          <w:lang w:val="uk-UA"/>
        </w:rPr>
        <w:t>Вид, серія та номер документу, що є підставою для перетину кордону</w:t>
      </w:r>
      <w:r>
        <w:rPr>
          <w:rFonts w:eastAsia="Arial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4" w:before="0" w:after="80"/>
        <w:ind w:left="284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 xml:space="preserve">/ </w:t>
      </w:r>
      <w:r>
        <w:rPr>
          <w:rFonts w:eastAsia="Arial"/>
          <w:b/>
          <w:bCs/>
          <w:color w:val="000000"/>
          <w:sz w:val="20"/>
          <w:lang w:val="uk-UA"/>
        </w:rPr>
        <w:t>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b/>
          <w:bCs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tbl>
      <w:tblPr>
        <w:tblStyle w:val="Tabela-Siatka"/>
        <w:tblpPr w:vertAnchor="text" w:horzAnchor="page" w:leftFromText="141" w:rightFromText="141" w:tblpX="4414" w:tblpY="-28"/>
        <w:tblW w:w="190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35"/>
        <w:gridCol w:w="222"/>
        <w:gridCol w:w="284"/>
        <w:gridCol w:w="221"/>
        <w:gridCol w:w="253"/>
        <w:gridCol w:w="236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4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rPr>
          <w:rFonts w:eastAsia="Arial"/>
          <w:color w:val="000000"/>
          <w:sz w:val="20"/>
        </w:rPr>
      </w:pPr>
      <w:r/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 xml:space="preserve">/ </w:t>
      </w:r>
      <w:r>
        <w:rPr>
          <w:rFonts w:eastAsia="Arial"/>
          <w:b/>
          <w:bCs/>
          <w:color w:val="000000"/>
          <w:sz w:val="20"/>
          <w:lang w:val="uk-UA"/>
        </w:rPr>
        <w:t>Почтовий індекс</w:t>
      </w:r>
      <w:r>
        <w:rPr>
          <w:rFonts w:eastAsia="Arial"/>
          <w:color w:val="000000"/>
          <w:sz w:val="20"/>
        </w:rPr>
        <w:tab/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b/>
          <w:bCs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Вулиця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Номер дому</w:t>
      </w:r>
      <w:r>
        <w:rPr>
          <w:rFonts w:eastAsia="Arial"/>
          <w:color w:val="000000"/>
          <w:sz w:val="20"/>
        </w:rPr>
        <w:tab/>
        <w:tab/>
      </w:r>
      <w:r>
        <w:rPr>
          <w:rFonts w:eastAsia="Arial"/>
          <w:b/>
          <w:bCs/>
          <w:color w:val="000000"/>
          <w:sz w:val="20"/>
        </w:rPr>
        <w:t>05</w:t>
      </w:r>
      <w:r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Номер квартири</w:t>
      </w:r>
      <w:r>
        <w:rPr>
          <w:rFonts w:eastAsia="Arial"/>
          <w:b/>
          <w:bCs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pacing w:val="62"/>
          <w:szCs w:val="24"/>
          <w:lang w:val="uk-UA"/>
        </w:rPr>
      </w:pPr>
      <w:r>
        <w:rPr>
          <w:rFonts w:eastAsia="Arial"/>
          <w:b/>
          <w:bCs/>
          <w:color w:val="000000"/>
          <w:spacing w:val="62"/>
          <w:szCs w:val="24"/>
        </w:rPr>
        <w:t xml:space="preserve">OŚWIADCZENIA </w:t>
      </w:r>
      <w:r>
        <w:rPr>
          <w:rFonts w:eastAsia="Arial"/>
          <w:b/>
          <w:bCs/>
          <w:color w:val="000000"/>
          <w:spacing w:val="62"/>
          <w:szCs w:val="24"/>
          <w:lang w:val="uk-UA"/>
        </w:rPr>
        <w:t>/</w:t>
      </w:r>
      <w:r>
        <w:rPr>
          <w:rFonts w:eastAsia="Arial"/>
          <w:b/>
          <w:bCs/>
          <w:color w:val="000000"/>
          <w:spacing w:val="62"/>
          <w:szCs w:val="24"/>
        </w:rPr>
        <w:t xml:space="preserve"> </w:t>
      </w:r>
      <w:r>
        <w:rPr>
          <w:rFonts w:eastAsia="Arial"/>
          <w:b/>
          <w:bCs/>
          <w:color w:val="000000"/>
          <w:spacing w:val="62"/>
          <w:szCs w:val="24"/>
          <w:lang w:val="uk-UA"/>
        </w:rPr>
        <w:t>ЗАЯВИ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Я заявляю, що:</w:t>
      </w:r>
    </w:p>
    <w:p>
      <w:pPr>
        <w:pStyle w:val="ListParagraph"/>
        <w:widowControl/>
        <w:numPr>
          <w:ilvl w:val="0"/>
          <w:numId w:val="9"/>
        </w:numPr>
        <w:spacing w:lineRule="auto" w:line="264" w:before="0" w:after="124"/>
        <w:ind w:left="360" w:right="-18" w:hanging="360"/>
        <w:contextualSpacing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ListParagraph"/>
        <w:widowControl/>
        <w:numPr>
          <w:ilvl w:val="0"/>
          <w:numId w:val="9"/>
        </w:numPr>
        <w:spacing w:lineRule="auto" w:line="264" w:before="0" w:after="124"/>
        <w:ind w:left="360" w:right="-18" w:hanging="360"/>
        <w:contextualSpacing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 xml:space="preserve">/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я є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8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:</w:t>
      </w:r>
      <w:r>
        <w:rPr>
          <w:rFonts w:eastAsia="Arial"/>
          <w:color w:val="000000"/>
          <w:sz w:val="22"/>
          <w:szCs w:val="22"/>
          <w:lang w:val="uk-UA"/>
        </w:rPr>
        <w:t xml:space="preserve"> </w:t>
      </w:r>
    </w:p>
    <w:p>
      <w:pPr>
        <w:pStyle w:val="ListParagraph"/>
        <w:widowControl/>
        <w:numPr>
          <w:ilvl w:val="0"/>
          <w:numId w:val="10"/>
        </w:numPr>
        <w:spacing w:lineRule="auto" w:line="264" w:before="0" w:after="124"/>
        <w:ind w:left="360" w:right="-18" w:hanging="360"/>
        <w:contextualSpacing/>
        <w:rPr>
          <w:rFonts w:eastAsia="Arial"/>
          <w:b/>
          <w:b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 xml:space="preserve">wiadczenia 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ListParagraph"/>
        <w:widowControl/>
        <w:numPr>
          <w:ilvl w:val="0"/>
          <w:numId w:val="10"/>
        </w:numPr>
        <w:spacing w:lineRule="auto" w:line="264" w:before="0" w:after="124"/>
        <w:ind w:left="360" w:right="-18" w:hanging="360"/>
        <w:contextualSpacing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 xml:space="preserve">wiadczenia 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b/>
          <w:lang w:val="uk-UA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ListParagraph"/>
        <w:widowControl/>
        <w:numPr>
          <w:ilvl w:val="0"/>
          <w:numId w:val="10"/>
        </w:numPr>
        <w:spacing w:lineRule="auto" w:line="264" w:before="0" w:after="124"/>
        <w:ind w:left="360" w:right="-18" w:hanging="360"/>
        <w:contextualSpacing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 xml:space="preserve">wiadczenia 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особою, яка фактично здійснює опіку над дитиною, яка має право на допомогу.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3)   Ponadto Oświadczam, że: /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також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Я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заявляю</w:t>
      </w:r>
      <w:r>
        <w:rPr>
          <w:rFonts w:eastAsia="Arial"/>
          <w:b/>
          <w:bCs/>
          <w:color w:val="000000"/>
          <w:sz w:val="22"/>
          <w:szCs w:val="22"/>
        </w:rPr>
        <w:t>,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що:</w:t>
      </w:r>
    </w:p>
    <w:p>
      <w:pPr>
        <w:pStyle w:val="ListParagraph"/>
        <w:widowControl/>
        <w:numPr>
          <w:ilvl w:val="0"/>
          <w:numId w:val="11"/>
        </w:numPr>
        <w:spacing w:lineRule="auto" w:line="266" w:before="0" w:after="4"/>
        <w:ind w:left="360" w:right="12" w:hanging="36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nie posiadam zezwolenia na pobyt stały</w:t>
      </w:r>
      <w:r>
        <w:rPr>
          <w:rFonts w:eastAsia="Arial"/>
          <w:b/>
          <w:bCs/>
          <w:color w:val="000000"/>
          <w:sz w:val="22"/>
          <w:szCs w:val="22"/>
        </w:rPr>
        <w:t xml:space="preserve"> /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не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маю</w:t>
      </w:r>
      <w:r>
        <w:rPr>
          <w:rFonts w:eastAsia="Arial"/>
          <w:b/>
          <w:bCs/>
          <w:color w:val="000000"/>
          <w:sz w:val="22"/>
          <w:szCs w:val="22"/>
        </w:rPr>
        <w:t xml:space="preserve"> 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дозволу на постійне перебування,</w:t>
      </w:r>
      <w:r>
        <w:rPr>
          <w:rFonts w:cs="Calibri" w:cstheme="minorHAnsi"/>
          <w:color w:val="000000"/>
          <w:szCs w:val="24"/>
        </w:rPr>
        <w:t xml:space="preserve"> </w:t>
      </w:r>
    </w:p>
    <w:p>
      <w:pPr>
        <w:pStyle w:val="ListParagraph"/>
        <w:widowControl/>
        <w:numPr>
          <w:ilvl w:val="0"/>
          <w:numId w:val="11"/>
        </w:numPr>
        <w:spacing w:lineRule="auto" w:line="266" w:before="0" w:after="4"/>
        <w:ind w:left="360" w:right="12" w:hanging="360"/>
        <w:contextualSpacing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zezwolenia na pobyt czasowy /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дозволу на тимчасове перебування</w:t>
      </w:r>
      <w:r>
        <w:rPr>
          <w:rFonts w:eastAsia="Arial"/>
          <w:color w:val="000000"/>
          <w:sz w:val="22"/>
          <w:szCs w:val="22"/>
        </w:rPr>
        <w:t xml:space="preserve">, </w:t>
      </w:r>
    </w:p>
    <w:p>
      <w:pPr>
        <w:pStyle w:val="ListParagraph"/>
        <w:widowControl/>
        <w:numPr>
          <w:ilvl w:val="0"/>
          <w:numId w:val="11"/>
        </w:numPr>
        <w:spacing w:lineRule="auto" w:line="266" w:before="0" w:after="4"/>
        <w:ind w:left="360" w:right="12" w:hanging="360"/>
        <w:contextualSpacing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zezwolenia na pobyt rezydenta długoterminowego Unii Europejskiej /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дозволу на довгострокове перебування резидента Європейського Союзу,</w:t>
      </w:r>
    </w:p>
    <w:p>
      <w:pPr>
        <w:pStyle w:val="ListParagraph"/>
        <w:widowControl/>
        <w:numPr>
          <w:ilvl w:val="0"/>
          <w:numId w:val="11"/>
        </w:numPr>
        <w:spacing w:lineRule="auto" w:line="266" w:before="0" w:after="4"/>
        <w:ind w:left="360" w:right="12" w:hanging="360"/>
        <w:contextualSpacing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statusu uchodźcy /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статусу біженця, </w:t>
      </w:r>
    </w:p>
    <w:p>
      <w:pPr>
        <w:pStyle w:val="ListParagraph"/>
        <w:widowControl/>
        <w:numPr>
          <w:ilvl w:val="0"/>
          <w:numId w:val="11"/>
        </w:numPr>
        <w:spacing w:lineRule="auto" w:line="266" w:before="0" w:after="4"/>
        <w:ind w:left="360" w:right="12" w:hanging="360"/>
        <w:contextualSpacing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ochrony uzupełniającej /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додаткового захисту</w:t>
      </w:r>
      <w:r>
        <w:rPr>
          <w:rFonts w:eastAsia="Arial"/>
          <w:color w:val="000000"/>
          <w:sz w:val="22"/>
          <w:szCs w:val="22"/>
        </w:rPr>
        <w:t xml:space="preserve">, </w:t>
      </w:r>
    </w:p>
    <w:p>
      <w:pPr>
        <w:pStyle w:val="ListParagraph"/>
        <w:widowControl/>
        <w:numPr>
          <w:ilvl w:val="0"/>
          <w:numId w:val="11"/>
        </w:numPr>
        <w:spacing w:lineRule="auto" w:line="266" w:before="0" w:after="4"/>
        <w:ind w:left="360" w:right="12" w:hanging="360"/>
        <w:contextualSpacing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zgody na pobyt tolerowany /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дозволу на толероване перебування, </w:t>
      </w:r>
      <w:r>
        <w:rPr>
          <w:rFonts w:eastAsia="Arial"/>
          <w:color w:val="000000"/>
          <w:sz w:val="22"/>
          <w:szCs w:val="22"/>
        </w:rPr>
        <w:t xml:space="preserve"> </w:t>
      </w:r>
    </w:p>
    <w:p>
      <w:pPr>
        <w:pStyle w:val="ListParagraph"/>
        <w:widowControl/>
        <w:numPr>
          <w:ilvl w:val="0"/>
          <w:numId w:val="11"/>
        </w:numPr>
        <w:spacing w:lineRule="auto" w:line="266" w:before="0" w:after="4"/>
        <w:ind w:left="360" w:right="12" w:hanging="36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cs="Calibri" w:cstheme="minorHAnsi"/>
          <w:color w:val="000000" w:themeColor="text1"/>
          <w:szCs w:val="24"/>
        </w:rPr>
        <w:t>zgody na pobyt ze względów humanitarnych/</w:t>
      </w:r>
      <w:r>
        <w:rPr>
          <w:rFonts w:cs="Calibri" w:cstheme="minorHAnsi"/>
          <w:b/>
          <w:bCs/>
          <w:color w:val="000000" w:themeColor="text1"/>
          <w:szCs w:val="24"/>
          <w:lang w:val="ru-RU"/>
        </w:rPr>
        <w:t>дозволу на</w:t>
      </w:r>
      <w:r>
        <w:rPr>
          <w:rFonts w:cs="Calibri" w:cstheme="minorHAnsi"/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</w:rPr>
        <w:t xml:space="preserve"> перебування з гуманітарних міркувань</w:t>
      </w:r>
      <w:r>
        <w:rPr>
          <w:rFonts w:cs="Calibri" w:cstheme="minorHAnsi"/>
          <w:b/>
          <w:bCs/>
          <w:color w:val="000000" w:themeColor="text1"/>
          <w:szCs w:val="24"/>
          <w:lang w:val="ru-RU"/>
        </w:rPr>
        <w:t>,</w:t>
      </w:r>
    </w:p>
    <w:p>
      <w:pPr>
        <w:pStyle w:val="ListParagraph"/>
        <w:widowControl/>
        <w:numPr>
          <w:ilvl w:val="0"/>
          <w:numId w:val="11"/>
        </w:numPr>
        <w:spacing w:lineRule="auto" w:line="266" w:before="0" w:after="4"/>
        <w:ind w:left="360" w:right="12" w:hanging="360"/>
        <w:contextualSpacing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nie złożyłem wniosku o ochronę międzynarodową /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не подав(ла) та не хочу подавати заяву на міжнародний захист.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-----------------------------</w:t>
        <w:tab/>
        <w:tab/>
        <w:t>---------------------------</w:t>
        <w:tab/>
        <w:t xml:space="preserve">     ….……………..……………………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</w:t>
      </w:r>
      <w:r>
        <w:rPr>
          <w:rFonts w:eastAsia="Arial"/>
          <w:b/>
          <w:bCs/>
          <w:color w:val="000000"/>
          <w:sz w:val="20"/>
          <w:lang w:val="uk-UA"/>
        </w:rPr>
        <w:t>місцевість</w:t>
      </w:r>
      <w:r>
        <w:rPr>
          <w:rFonts w:eastAsia="Arial"/>
          <w:b/>
          <w:bCs/>
          <w:color w:val="000000"/>
          <w:sz w:val="20"/>
        </w:rPr>
        <w:t>)</w:t>
        <w:tab/>
      </w:r>
      <w:r>
        <w:rPr>
          <w:rFonts w:eastAsia="Arial"/>
          <w:color w:val="000000"/>
          <w:sz w:val="20"/>
        </w:rPr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Style w:val="Ppogrubienie"/>
          <w:rFonts w:eastAsia="Arial"/>
          <w:b w:val="false"/>
          <w:b w:val="false"/>
          <w:bCs/>
          <w:color w:val="000000"/>
          <w:sz w:val="20"/>
          <w:lang w:val="uk-UA"/>
        </w:rPr>
      </w:pPr>
      <w:r>
        <w:rPr>
          <w:rFonts w:eastAsia="Arial"/>
          <w:b/>
          <w:bCs/>
          <w:color w:val="000000"/>
          <w:sz w:val="20"/>
          <w:lang w:val="uk-UA"/>
        </w:rPr>
        <w:t xml:space="preserve">                                                                      </w:t>
      </w:r>
      <w:r>
        <w:rPr>
          <w:rFonts w:eastAsia="Arial"/>
          <w:b/>
          <w:bCs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59" w:before="0" w:after="160"/>
        <w:rPr>
          <w:rStyle w:val="Ppogrubienie"/>
          <w:lang w:val="ru-RU"/>
        </w:rPr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5" w:header="709" w:top="851" w:footer="0" w:bottom="113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>
          <w:sz w:val="18"/>
          <w:szCs w:val="18"/>
          <w:lang w:val="uk-UA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ab/>
        <w:t xml:space="preserve">) </w:t>
      </w:r>
      <w:r>
        <w:rPr>
          <w:sz w:val="18"/>
          <w:szCs w:val="18"/>
        </w:rPr>
        <w:t>Jednorazowe świadczenie pieniężne, o którym mowa w art. 31 ustawy z dnia 12 marca 2022 r. o pomocy obywatelom Ukrainy w związku z konfliktem zbrojnym na terytorium tego państwa (Dz. U. poz. 583)</w:t>
      </w:r>
      <w:r>
        <w:rPr>
          <w:sz w:val="18"/>
          <w:szCs w:val="18"/>
          <w:lang w:val="uk-UA"/>
        </w:rPr>
        <w:t>/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>
          <w:sz w:val="18"/>
          <w:szCs w:val="18"/>
          <w:lang w:val="uk-UA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  <w:lang w:val="uk-UA"/>
        </w:rPr>
        <w:tab/>
        <w:t xml:space="preserve">) </w:t>
      </w:r>
      <w:r>
        <w:rPr>
          <w:rFonts w:eastAsia="Arial"/>
          <w:sz w:val="18"/>
          <w:szCs w:val="18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sz w:val="18"/>
          <w:szCs w:val="18"/>
          <w:lang w:val="uk-UA"/>
        </w:rPr>
        <w:t xml:space="preserve"> </w:t>
      </w:r>
      <w:r>
        <w:rPr>
          <w:rFonts w:eastAsia="Arial"/>
          <w:sz w:val="18"/>
          <w:szCs w:val="18"/>
        </w:rPr>
        <w:t>Ukrainy</w:t>
      </w:r>
      <w:r>
        <w:rPr>
          <w:rFonts w:eastAsia="Arial"/>
          <w:b/>
          <w:bCs/>
          <w:sz w:val="18"/>
          <w:szCs w:val="18"/>
          <w:lang w:val="uk-UA"/>
        </w:rPr>
        <w:t>./</w:t>
      </w:r>
      <w:r>
        <w:rPr>
          <w:b/>
          <w:bCs/>
          <w:sz w:val="18"/>
          <w:szCs w:val="18"/>
          <w:lang w:val="uk-UA"/>
        </w:rPr>
        <w:t xml:space="preserve"> </w:t>
      </w:r>
      <w:r>
        <w:rPr>
          <w:rFonts w:eastAsia="Arial"/>
          <w:b/>
          <w:bCs/>
          <w:sz w:val="18"/>
          <w:szCs w:val="18"/>
          <w:lang w:val="uk-UA"/>
        </w:rPr>
        <w:t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</w:t>
      </w:r>
      <w:r>
        <w:rPr>
          <w:rFonts w:eastAsia="Arial"/>
          <w:sz w:val="18"/>
          <w:szCs w:val="18"/>
          <w:lang w:val="uk-UA"/>
        </w:rPr>
        <w:t xml:space="preserve"> </w:t>
      </w:r>
    </w:p>
  </w:footnote>
  <w:footnote w:id="4">
    <w:p>
      <w:pPr>
        <w:pStyle w:val="ODNONIKtreodnonika"/>
        <w:rPr>
          <w:sz w:val="18"/>
          <w:szCs w:val="18"/>
          <w:lang w:val="uk-UA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  <w:lang w:val="uk-UA"/>
        </w:rPr>
        <w:tab/>
        <w:t xml:space="preserve">)  </w:t>
      </w:r>
      <w:r>
        <w:rPr>
          <w:sz w:val="18"/>
          <w:szCs w:val="18"/>
        </w:rPr>
        <w:t>Wniosek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sk</w:t>
      </w:r>
      <w:r>
        <w:rPr>
          <w:sz w:val="18"/>
          <w:szCs w:val="18"/>
          <w:lang w:val="uk-UA"/>
        </w:rPr>
        <w:t>ł</w:t>
      </w:r>
      <w:r>
        <w:rPr>
          <w:sz w:val="18"/>
          <w:szCs w:val="18"/>
        </w:rPr>
        <w:t>ada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osoba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uprawniona</w:t>
      </w:r>
      <w:r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</w:rPr>
        <w:t>jej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przedstawiciel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ustawowy</w:t>
      </w:r>
      <w:r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</w:rPr>
        <w:t>opiekun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tymczasowy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albo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osoba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sprawuj</w:t>
      </w:r>
      <w:r>
        <w:rPr>
          <w:sz w:val="18"/>
          <w:szCs w:val="18"/>
          <w:lang w:val="uk-UA"/>
        </w:rPr>
        <w:t>ą</w:t>
      </w:r>
      <w:r>
        <w:rPr>
          <w:sz w:val="18"/>
          <w:szCs w:val="18"/>
        </w:rPr>
        <w:t>ca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faktyczn</w:t>
      </w:r>
      <w:r>
        <w:rPr>
          <w:sz w:val="18"/>
          <w:szCs w:val="18"/>
          <w:lang w:val="uk-UA"/>
        </w:rPr>
        <w:t xml:space="preserve">ą </w:t>
      </w:r>
      <w:r>
        <w:rPr>
          <w:sz w:val="18"/>
          <w:szCs w:val="18"/>
        </w:rPr>
        <w:t>piecz</w:t>
      </w:r>
      <w:r>
        <w:rPr>
          <w:sz w:val="18"/>
          <w:szCs w:val="18"/>
          <w:lang w:val="uk-UA"/>
        </w:rPr>
        <w:t xml:space="preserve">ę </w:t>
      </w:r>
      <w:r>
        <w:rPr>
          <w:sz w:val="18"/>
          <w:szCs w:val="18"/>
        </w:rPr>
        <w:t>nad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dzieckiem</w:t>
      </w:r>
      <w:r>
        <w:rPr>
          <w:sz w:val="18"/>
          <w:szCs w:val="18"/>
          <w:lang w:val="uk-UA"/>
        </w:rPr>
        <w:t xml:space="preserve">/ </w:t>
      </w:r>
      <w:r>
        <w:rPr>
          <w:b/>
          <w:bCs/>
          <w:sz w:val="18"/>
          <w:szCs w:val="18"/>
          <w:lang w:val="uk-UA"/>
        </w:rPr>
        <w:t>Заява подається уповноваженою особою, її законним представником, тимчасовим опікуном або особою, яка фактично опікується дитиною.</w:t>
      </w:r>
      <w:r>
        <w:rPr>
          <w:sz w:val="18"/>
          <w:szCs w:val="18"/>
          <w:lang w:val="uk-UA"/>
        </w:rPr>
        <w:t xml:space="preserve"> </w:t>
      </w:r>
    </w:p>
  </w:footnote>
  <w:footnote w:id="5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  <w:lang w:val="uk-UA"/>
        </w:rPr>
        <w:tab/>
        <w:t>)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W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przypadku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gdy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wnioskodawca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nie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jest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osob</w:t>
      </w:r>
      <w:r>
        <w:rPr>
          <w:sz w:val="18"/>
          <w:szCs w:val="18"/>
          <w:lang w:val="uk-UA"/>
        </w:rPr>
        <w:t xml:space="preserve">ą </w:t>
      </w:r>
      <w:r>
        <w:rPr>
          <w:sz w:val="18"/>
          <w:szCs w:val="18"/>
        </w:rPr>
        <w:t>uprawnion</w:t>
      </w:r>
      <w:r>
        <w:rPr>
          <w:sz w:val="18"/>
          <w:szCs w:val="18"/>
          <w:lang w:val="uk-UA"/>
        </w:rPr>
        <w:t xml:space="preserve">ą </w:t>
      </w:r>
      <w:r>
        <w:rPr>
          <w:sz w:val="18"/>
          <w:szCs w:val="18"/>
        </w:rPr>
        <w:t>do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jednorazowego</w:t>
      </w:r>
      <w:r>
        <w:rPr>
          <w:sz w:val="18"/>
          <w:szCs w:val="18"/>
          <w:lang w:val="uk-UA"/>
        </w:rPr>
        <w:t xml:space="preserve"> ś</w:t>
      </w:r>
      <w:r>
        <w:rPr>
          <w:sz w:val="18"/>
          <w:szCs w:val="18"/>
        </w:rPr>
        <w:t>wiadczenia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pieni</w:t>
      </w:r>
      <w:r>
        <w:rPr>
          <w:sz w:val="18"/>
          <w:szCs w:val="18"/>
          <w:lang w:val="uk-UA"/>
        </w:rPr>
        <w:t>ęż</w:t>
      </w:r>
      <w:r>
        <w:rPr>
          <w:sz w:val="18"/>
          <w:szCs w:val="18"/>
        </w:rPr>
        <w:t>nego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i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sk</w:t>
      </w:r>
      <w:r>
        <w:rPr>
          <w:sz w:val="18"/>
          <w:szCs w:val="18"/>
          <w:lang w:val="uk-UA"/>
        </w:rPr>
        <w:t>ł</w:t>
      </w:r>
      <w:r>
        <w:rPr>
          <w:sz w:val="18"/>
          <w:szCs w:val="18"/>
        </w:rPr>
        <w:t>ada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wniosek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w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imieniu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osoby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uprawnionej</w:t>
      </w:r>
      <w:r>
        <w:rPr>
          <w:sz w:val="18"/>
          <w:szCs w:val="18"/>
          <w:lang w:val="uk-UA"/>
        </w:rPr>
        <w:t xml:space="preserve"> – </w:t>
      </w:r>
      <w:r>
        <w:rPr>
          <w:sz w:val="18"/>
          <w:szCs w:val="18"/>
        </w:rPr>
        <w:t>wype</w:t>
      </w:r>
      <w:r>
        <w:rPr>
          <w:sz w:val="18"/>
          <w:szCs w:val="18"/>
          <w:lang w:val="uk-UA"/>
        </w:rPr>
        <w:t>ł</w:t>
      </w:r>
      <w:r>
        <w:rPr>
          <w:sz w:val="18"/>
          <w:szCs w:val="18"/>
        </w:rPr>
        <w:t>nia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si</w:t>
      </w:r>
      <w:r>
        <w:rPr>
          <w:sz w:val="18"/>
          <w:szCs w:val="18"/>
          <w:lang w:val="uk-UA"/>
        </w:rPr>
        <w:t xml:space="preserve">ę </w:t>
      </w:r>
      <w:r>
        <w:rPr>
          <w:sz w:val="18"/>
          <w:szCs w:val="18"/>
        </w:rPr>
        <w:t>pole</w:t>
      </w:r>
      <w:r>
        <w:rPr>
          <w:sz w:val="18"/>
          <w:szCs w:val="18"/>
          <w:lang w:val="uk-UA"/>
        </w:rPr>
        <w:t xml:space="preserve">: 01–05 </w:t>
      </w:r>
      <w:r>
        <w:rPr>
          <w:sz w:val="18"/>
          <w:szCs w:val="18"/>
        </w:rPr>
        <w:t>i</w:t>
      </w:r>
      <w:r>
        <w:rPr>
          <w:sz w:val="18"/>
          <w:szCs w:val="18"/>
          <w:lang w:val="uk-UA"/>
        </w:rPr>
        <w:t xml:space="preserve"> 08/</w:t>
      </w:r>
      <w:r>
        <w:rPr>
          <w:b/>
          <w:bCs/>
          <w:sz w:val="18"/>
          <w:szCs w:val="18"/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Przypisdolny"/>
        <w:spacing w:before="240" w:after="0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2874cc"/>
    <w:rPr>
      <w:rFonts w:ascii="Consolas" w:hAnsi="Consolas" w:eastAsia="" w:cs="Times New Roman" w:eastAsiaTheme="minorEastAsia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suppressAutoHyphens w:val="tru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06939"/>
    <w:pPr>
      <w:spacing w:lineRule="auto" w:line="240"/>
    </w:pPr>
    <w:rPr>
      <w:sz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06939"/>
    <w:pPr>
      <w:spacing w:lineRule="auto" w:line="240"/>
    </w:pPr>
    <w:rPr>
      <w:sz w:val="20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2874cc"/>
    <w:pPr>
      <w:spacing w:lineRule="auto" w:line="240"/>
    </w:pPr>
    <w:rPr>
      <w:rFonts w:ascii="Consolas" w:hAnsi="Consolas"/>
      <w:sz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5</Pages>
  <Words>1116</Words>
  <Characters>8427</Characters>
  <CharactersWithSpaces>9568</CharactersWithSpaces>
  <Paragraphs>128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2022-03-29T09:28:00Z</dcterms:created>
  <dc:creator>Grądzik Paulina</dc:creator>
  <dc:description/>
  <dc:language>pl-PL</dc:language>
  <cp:lastModifiedBy/>
  <cp:lastPrinted>2022-03-23T11:35:00Z</cp:lastPrinted>
  <dcterms:modified xsi:type="dcterms:W3CDTF">2022-04-28T11:31:52Z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